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a1ffd4b5d587a97dbc05cb88af3bbafb935a"/>
    <w:p>
      <w:pPr>
        <w:pStyle w:val="Heading3"/>
      </w:pPr>
      <w:r>
        <w:t xml:space="preserve">О проведении тематической «горячей линии» по качеству и безопасности плодоовощной продукции и срокам годности</w:t>
      </w:r>
    </w:p>
    <w:p>
      <w:pPr>
        <w:pStyle w:val="FirstParagraph"/>
      </w:pPr>
      <w:r>
        <w:t xml:space="preserve">01.08.2021</w:t>
      </w:r>
    </w:p>
    <w:p>
      <w:pPr>
        <w:pStyle w:val="BodyText"/>
      </w:pPr>
      <w:r>
        <w:t xml:space="preserve">В территориальном отделе Управления Роспотребнадзора по городу Москве в Зеленоградском АО будет с 02 августа по 13 августа 2021 года проводится тематическое консультирование граждан по вопросам качества и безопасности плодоовощной продукции и срокам годности.</w:t>
      </w:r>
    </w:p>
    <w:p>
      <w:pPr>
        <w:pStyle w:val="BodyText"/>
      </w:pPr>
      <w:r>
        <w:rPr>
          <w:bCs/>
          <w:b/>
        </w:rPr>
        <w:t xml:space="preserve">Интересующие вопросы можно будет задать по телефонам горячей линии:</w:t>
      </w:r>
    </w:p>
    <w:p>
      <w:pPr>
        <w:pStyle w:val="BodyText"/>
      </w:pPr>
      <w:r>
        <w:rPr>
          <w:bCs/>
          <w:b/>
        </w:rPr>
        <w:t xml:space="preserve">8 (499) 736-67-62, 8 (499) 735-54-53</w:t>
      </w:r>
      <w:r>
        <w:t xml:space="preserve"> </w:t>
      </w:r>
      <w:r>
        <w:t xml:space="preserve">в рабочие дни с 09.00. до 18.00. (с понедельника по четверг), с 09.00. до 16.45 (по пятницам), обеденный перерыв с 13.00. до 13.45.</w:t>
      </w:r>
    </w:p>
    <w:p>
      <w:pPr>
        <w:pStyle w:val="BodyText"/>
      </w:pPr>
      <w:r>
        <w:t xml:space="preserve">Специалисты территориального отдела Управления Роспотребнадзора по городу Москве в Зеленоградском АО дадут консультации по вопросам качества и безопасности плодоовощной продукции и срокам годности, в том числе по вопросам:</w:t>
      </w:r>
    </w:p>
    <w:p>
      <w:pPr>
        <w:pStyle w:val="BodyText"/>
      </w:pPr>
      <w:r>
        <w:t xml:space="preserve">- требований к качеству и безопасности плодоовощной продукции и срокам годности в соответствии с нормативными правовыми актами РФ;</w:t>
      </w:r>
    </w:p>
    <w:p>
      <w:pPr>
        <w:pStyle w:val="BodyText"/>
      </w:pPr>
      <w:r>
        <w:t xml:space="preserve">- необходимости маркировки плодоовощной продукции;</w:t>
      </w:r>
    </w:p>
    <w:p>
      <w:pPr>
        <w:pStyle w:val="BodyText"/>
      </w:pPr>
      <w:r>
        <w:t xml:space="preserve">-правильного питания населения (количество и разнообразие потребляемой плодоовощной продукции);</w:t>
      </w:r>
    </w:p>
    <w:p>
      <w:pPr>
        <w:pStyle w:val="BodyText"/>
      </w:pPr>
      <w:r>
        <w:t xml:space="preserve">- правил реализации, в т.ч. замороженной продукции;</w:t>
      </w:r>
    </w:p>
    <w:p>
      <w:pPr>
        <w:pStyle w:val="BodyText"/>
      </w:pPr>
      <w:r>
        <w:t xml:space="preserve">- правильного выбора плодоовощной продукции;</w:t>
      </w:r>
    </w:p>
    <w:p>
      <w:pPr>
        <w:pStyle w:val="BodyText"/>
      </w:pPr>
      <w:r>
        <w:t xml:space="preserve">- куда писать обращение потребителю в случае обнаружения некачественного продукта в магазине.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http://st-krukovo.mos.ru/presscenter/news/detail/10147876.html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147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0147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2023-07-04T11:59:33Z</dcterms:created>
  <dcterms:modified xsi:type="dcterms:W3CDTF">2023-07-04T11:59:33Z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