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40e8c0b8017d7efc8385185f06260928c3fae5"/>
    <w:p>
      <w:pPr>
        <w:pStyle w:val="Heading3"/>
      </w:pPr>
      <w:r>
        <w:t xml:space="preserve">В районе Старое Крюково прошла акция «Не отнимайте солнце у детей», посвященная событиям в Беслане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864839/eaa4c0853c55214af75dd8794a52c802/iblock/36b/36b51c3b518cf684fd923cc220722f3a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и 3 сентября 2021 г. специалистами ГБУ «Славяне» для учеников ГБОУ «Школа №1528» были проведены акции «Не отнимайте солнце у детей», посвященные событиям в Беслан. В акции приняли участие более 250 человек. Акция проводилась у корп. 817, 844 и ГБОУ «Школа №1528».</w:t>
      </w:r>
    </w:p>
    <w:p>
      <w:pPr>
        <w:pStyle w:val="BodyText"/>
      </w:pPr>
      <w:r>
        <w:t xml:space="preserve">Во время акции ребятам рассказали о террористическом акте, произошедшем 1-3 сентября 2004г. в школе №1 города Беслана, его героях, тех, кто спасал заложников. Сопровождалось мероприятие показом фотографий с мест трагедии. Было проведено коллективное обсуждение на тему терроризма, безопасности и человечности. Заданная тема вызвала отклик у детей. Они задавали множество вопросов ведущему, на которые получали исчерпывающие ответы.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865031/615a3c08ed218588d4af7b453f29c069/iblock/995/9953a297e5f33d3e14960b21447b2b5c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http://st-krukovo.mos.ru/presscenter/news/detail/10234721.html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10234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10234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2025-07-19T08:17:25Z</dcterms:created>
  <dcterms:modified xsi:type="dcterms:W3CDTF">2025-07-19T08:17:25Z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