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aba5151d682951d9662cc03943f4b98c081393"/>
    <w:p>
      <w:pPr>
        <w:pStyle w:val="Heading3"/>
      </w:pPr>
      <w:r>
        <w:t xml:space="preserve">О возможности беспрепятственного и безопасного посещения предприятий торговли гражданами с имплантированными электрокардиостимуляторами (ЭКС)</w:t>
      </w:r>
    </w:p>
    <w:p>
      <w:pPr>
        <w:pStyle w:val="FirstParagraph"/>
      </w:pPr>
      <w:r>
        <w:t xml:space="preserve">01.03.2022</w:t>
      </w:r>
    </w:p>
    <w:p>
      <w:pPr>
        <w:pStyle w:val="BodyText"/>
      </w:pPr>
      <w:r>
        <w:drawing>
          <wp:inline>
            <wp:extent cx="1905000" cy="14097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-krukovo.mos.ru/www/upload_local/resize_cache/8126441/eaa4c0853c55214af75dd8794a52c802/iblock/487/487d543fdb1447d2a881d0260cdfb274/zn_mtldtkt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Уважаемые предприниматели!</w:t>
      </w:r>
    </w:p>
    <w:p>
      <w:pPr>
        <w:pStyle w:val="BodyText"/>
      </w:pPr>
      <w:r>
        <w:t xml:space="preserve">В Департамент торговли и услуг города Москвы поступают обращения с просьбой решить вопрос по обеспечению возможности беспрепятственного и безопасного посещения предприятий торговли города Москвы гражданами с имплантированными электрокардиостимуляторами (далее - ЭКС).</w:t>
      </w:r>
    </w:p>
    <w:p>
      <w:pPr>
        <w:pStyle w:val="BodyText"/>
      </w:pPr>
      <w:r>
        <w:t xml:space="preserve">В соответствии с действующим законодательством организации (независимо от их организационно-правовых форм) должны обеспечивать инвалидам условия для беспрепятственного доступа к объектам социальной инфраструктуры, в том числе к предприятиям торговли и услуг (Федеральный закон от 24.11.1995 № 181-ФЗ «О социальной защите инвалидов в Российской Федерации»).</w:t>
      </w:r>
    </w:p>
    <w:p>
      <w:pPr>
        <w:pStyle w:val="BodyText"/>
      </w:pPr>
      <w:r>
        <w:t xml:space="preserve">В целях обеспечения доступности для инвалидов, в том числе граждан с имплантированными ЭКС торговых объектов на территории города Москвы, Департаментом в адрес префектур административных округов города Москвы неоднократно направлялись письма (от 04.09.2015 № ПГ-4391/5; от 31.10.2016 № ПГ-5146/6; от 7.03.2017 № И/02-115/7; от 16.10.2017 № И/02-857/7) о необходимости доведения до сведения хозяйствующих субъектов, осуществляющих торговую деятельность, разъяснений Управления Федеральной службы по надзору в сфере защиты прав потребителей и благополучия человека по городу Москве и ФГБУ «НЦССХ имени А.Н. Бакулева», согласно которым лицам с имплантированным ЭКС не рекомендуется проходить через стационарные рамки металлодетекторов. 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http://st-krukovo.mos.ru/presscenter/news/detail/10653159.html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st-krukovo.mos.ru" TargetMode="External" /><Relationship Type="http://schemas.openxmlformats.org/officeDocument/2006/relationships/hyperlink" Id="rId23" Target="http://st-krukovo.mos.ru/presscenter/news/detail/106531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t-krukovo.mos.ru" TargetMode="External" /><Relationship Type="http://schemas.openxmlformats.org/officeDocument/2006/relationships/hyperlink" Id="rId23" Target="http://st-krukovo.mos.ru/presscenter/news/detail/106531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2024-08-28T01:59:18Z</dcterms:created>
  <dcterms:modified xsi:type="dcterms:W3CDTF">2024-08-28T01:59:18Z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