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c4581766dc78a51c28d112d525e3b0677150e"/>
    <w:p>
      <w:pPr>
        <w:pStyle w:val="Heading3"/>
      </w:pPr>
      <w:r>
        <w:t xml:space="preserve">В корпусе 808 скоро начнется капитальный ремонт</w:t>
      </w:r>
    </w:p>
    <w:p>
      <w:pPr>
        <w:pStyle w:val="FirstParagraph"/>
      </w:pPr>
      <w:r>
        <w:t xml:space="preserve">05.03.2022</w:t>
      </w:r>
    </w:p>
    <w:p>
      <w:pPr>
        <w:pStyle w:val="BodyText"/>
      </w:pPr>
      <w:r>
        <w:drawing>
          <wp:inline>
            <wp:extent cx="1905000" cy="125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8133139/eaa4c0853c55214af75dd8794a52c802/iblock/1d8/1d80f400c62ea5cfec4dc53f5dd40160/v_korpuse_808_skoro_nachnetsya_kapitalnyy_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Работы будут выполнять сотрудники ГБУ «Жилищник ЗелАО».</w:t>
      </w:r>
    </w:p>
    <w:p>
      <w:pPr>
        <w:pStyle w:val="BodyText"/>
      </w:pPr>
      <w:r>
        <w:t xml:space="preserve">Заместитель главы управы района Старое Крюково по вопросам ЖКХиБ Максим Хлудов в эфире радиопрограммы «Зеленоград сегодня» рассказал, что бытовой городок у корпуса 808 уже установили.</w:t>
      </w:r>
    </w:p>
    <w:p>
      <w:pPr>
        <w:pStyle w:val="BodyText"/>
      </w:pPr>
      <w:r>
        <w:t xml:space="preserve">«ГБУ «Жилищник ЗелАО» будет выполнять работы – они обслуживают дом, они и капремонт проведут. Весь комплекс работ под ключ», – отметил Максим Юрьевич.</w:t>
      </w:r>
    </w:p>
    <w:p>
      <w:pPr>
        <w:pStyle w:val="BodyText"/>
      </w:pPr>
      <w:r>
        <w:t xml:space="preserve">Заместитель главы также рассказал, что работы по капремонту завершены в корпусах 931 и 933. «Остались небольшие замечания, связанные с погодными условиями. Например, козырьки – вода потекла. Всё будет устранено», – подчеркнул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http://st-krukovo.mos.ru/presscenter/news/detail/10664494.html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0664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0664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2023-07-04T12:03:21Z</dcterms:created>
  <dcterms:modified xsi:type="dcterms:W3CDTF">2023-07-04T12:03:21Z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