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311ec486bd8feccd6d782912937bebbee1e5bb3"/>
    <w:p>
      <w:pPr>
        <w:pStyle w:val="Heading3"/>
      </w:pPr>
      <w:r>
        <w:t xml:space="preserve">Роспотребнадзор: «О мерах по обеспечению санитарно-эпидемиологической безопасности в школах»</w:t>
      </w:r>
    </w:p>
    <w:p>
      <w:pPr>
        <w:pStyle w:val="FirstParagraph"/>
      </w:pPr>
      <w:r>
        <w:t xml:space="preserve">01.09.2022</w:t>
      </w:r>
    </w:p>
    <w:p>
      <w:pPr>
        <w:pStyle w:val="BodyText"/>
      </w:pPr>
      <w:r>
        <w:t xml:space="preserve">В весенне-летний период в связи со снижением интенсивности эпидпроцесса был приостановлен ряд ограничительных мер, введенных ранее. Так, постановлениями Главного государственного санитарного врача Российской Федерации от 21.03.2022 № 9 и от 20.06.2022 № 18 внесены изменения в действующие санитарные правила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(COVID-19)» (далее – СП 3.1/2.4.3598-20), согласно которым стало возможно проведение массовых мероприятий в организациях для детей и молодежи на открытом воздухе. Отменены требования по закреплению кабинета за каждым классом; по соблюдению в местах проведения аттестации социальной дистанции между обучающимися не менее 1,5 метров; по разработке расписания (графика) уроков, перемен, в том числе сокращения их количества; отменены медицинские справки для посещения ребенка образовательной организации, если он был в контакте с больным COVID-19 (остается справка только после перенесенного заболевания) и ряд других.</w:t>
      </w:r>
    </w:p>
    <w:p>
      <w:pPr>
        <w:pStyle w:val="BodyText"/>
      </w:pPr>
      <w:r>
        <w:t xml:space="preserve">На текущий период к предстоящему эпидсезону 2022-2023 гг. возобновление ограничительных мер с целью противодействия распространению новой коронавирусной инфекции в образовательных организациях не требуется.</w:t>
      </w:r>
    </w:p>
    <w:p>
      <w:pPr>
        <w:pStyle w:val="BodyText"/>
      </w:pPr>
      <w:r>
        <w:t xml:space="preserve">Сохраняются требования, регламентированные СП 3.1/2.4.3598-20, основным из которых является проведение «утренних фильтров» с обязательной термометрией, что позволяет своевременно выявить случаи COVID-19 среди учащихся, преподавателей и технического персонала в образовательных организациях, своевременно их изолировать, и тем самым, предотвратить распространение инфекции внутри организации. Сохраняется требование по организации работы сотрудников, участвующих в приготовлении и раздаче пищи, обслуживающего персонала с использованием средств индивидуальной защиты органов дыхания (одноразовых масок или многоразовых масок со сменными фильтрами), а также перчаток и другие меры.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http://st-krukovo.mos.ru/presscenter/news/detail/11028000.html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Старое Крюково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st-krukovo.mos.ru" TargetMode="External" /><Relationship Type="http://schemas.openxmlformats.org/officeDocument/2006/relationships/hyperlink" Id="rId20" Target="http://st-krukovo.mos.ru/presscenter/news/detail/11028000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st-krukovo.mos.ru" TargetMode="External" /><Relationship Type="http://schemas.openxmlformats.org/officeDocument/2006/relationships/hyperlink" Id="rId20" Target="http://st-krukovo.mos.ru/presscenter/news/detail/11028000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2023-07-04T11:59:19Z</dcterms:created>
  <dcterms:modified xsi:type="dcterms:W3CDTF">2023-07-04T11:59:19Z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