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1564c1c13668abde1c7c18bc1e39766479db8"/>
    <w:p>
      <w:pPr>
        <w:pStyle w:val="Heading3"/>
      </w:pPr>
      <w:r>
        <w:t xml:space="preserve">За ненадлежащее рассмотрение обращений граждан первый заместитель генерального директора АО «МТ ППК» привлечен к ответственности</w:t>
      </w:r>
    </w:p>
    <w:p>
      <w:pPr>
        <w:pStyle w:val="FirstParagraph"/>
      </w:pPr>
      <w:r>
        <w:t xml:space="preserve">21.12.2023</w:t>
      </w:r>
    </w:p>
    <w:p>
      <w:pPr>
        <w:pStyle w:val="BodyText"/>
      </w:pPr>
      <w:r>
        <w:rPr>
          <w:bCs/>
          <w:b/>
        </w:rPr>
        <w:t xml:space="preserve">21.12.2023</w:t>
      </w:r>
    </w:p>
    <w:p>
      <w:pPr>
        <w:pStyle w:val="BodyText"/>
      </w:pPr>
      <w:r>
        <w:drawing>
          <wp:inline>
            <wp:extent cx="5334000" cy="24211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26a/wcrfu32czb8flwzbsk9b0tt33xif9f3i/S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Северная транспортная прокуратура по обращению гражданина провела проверку исполнения законодательства о порядке рассмотрения обращений граждан в АО «Московско-Тверская пригородная пассажирская компания».</w:t>
      </w:r>
    </w:p>
    <w:p>
      <w:pPr>
        <w:pStyle w:val="BodyText"/>
      </w:pPr>
      <w:r>
        <w:t xml:space="preserve">Установлено, что в нарушение требований Федерального закона</w:t>
      </w:r>
      <w:r>
        <w:br/>
      </w:r>
      <w:r>
        <w:t xml:space="preserve">«О порядке рассмотрения обращений граждан Российской Федерации» обращение заявителя по вопросу отмены части пригородных пассажирских поездов рассмотрено с нарушением 30 дневного срока.</w:t>
      </w:r>
    </w:p>
    <w:p>
      <w:pPr>
        <w:pStyle w:val="BodyText"/>
      </w:pPr>
      <w:r>
        <w:t xml:space="preserve">По данному факту прокуратурой в отношении первого заместителя генерального директора АО «МТ ППК» возбуждено дело об административном правонарушении по ст. 5.59 КоАП РФ (нарушения порядка рассмотрения обращений граждан).</w:t>
      </w:r>
    </w:p>
    <w:p>
      <w:pPr>
        <w:pStyle w:val="BodyText"/>
      </w:pPr>
      <w:r>
        <w:t xml:space="preserve">Решением мирового судьи судебного участка № 440 Басманного района г. Москвы должностное лицо признано виновным и ему назначено административное наказание в виде штрафа на сумму 5 тыс. руб.</w:t>
      </w:r>
    </w:p>
    <w:p>
      <w:pPr>
        <w:pStyle w:val="BodyText"/>
      </w:pPr>
      <w:r>
        <w:t xml:space="preserve">Постановление суда не вступило в законную силу.</w:t>
      </w:r>
    </w:p>
    <w:p>
      <w:pPr>
        <w:pStyle w:val="BodyText"/>
      </w:pPr>
      <w:r>
        <w:t xml:space="preserve">Генеральному директору Общества внесено представление, по результатам рассмотрения которого должностное лицо привлечено к дисциплинарной ответственности.</w:t>
      </w:r>
    </w:p>
    <w:p>
      <w:pPr>
        <w:pStyle w:val="BodyText"/>
      </w:pPr>
      <w:r>
        <w:rPr>
          <w:bCs/>
          <w:b/>
        </w:rPr>
        <w:t xml:space="preserve">Заместитель транспортного прокурора Д.А. Бородкин</w:t>
      </w:r>
    </w:p>
    <w:p>
      <w:pPr>
        <w:pStyle w:val="BodyText"/>
      </w:pPr>
      <w:r>
        <w:rPr>
          <w:bCs/>
          <w:b/>
        </w:rPr>
        <w:t xml:space="preserve">Помощник прокурора И.О. Сидорова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http://st-krukovo.mos.ru/presscenter/news/detail/12074270.html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0742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0742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2025-01-29T22:25:44Z</dcterms:created>
  <dcterms:modified xsi:type="dcterms:W3CDTF">2025-01-29T22:25:44Z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