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c981db290f80d84f8d824dbd8b72f11f36aaa"/>
    <w:p>
      <w:pPr>
        <w:pStyle w:val="Heading3"/>
      </w:pPr>
      <w:r>
        <w:t xml:space="preserve">Межрайонная природоохранная прокуратура г. Москвы добивается освобождения акватории Химкинского водохранилища от самовольно размещенных объектов</w:t>
      </w:r>
    </w:p>
    <w:p>
      <w:pPr>
        <w:pStyle w:val="FirstParagraph"/>
      </w:pPr>
      <w:r>
        <w:t xml:space="preserve">28.08.2014</w:t>
      </w:r>
    </w:p>
    <w:p>
      <w:pPr>
        <w:pStyle w:val="BodyText"/>
      </w:pPr>
      <w:r>
        <w:t xml:space="preserve">Межрайонная природоохранная прокуратура г. Москвы совместно с представителями Службы судебных приставов организовала исполнение судебного решения об освобождении от самовольно размещенных ООО «Фаворит» объектов в акватории Химкинского водохранилища.</w:t>
      </w:r>
    </w:p>
    <w:p>
      <w:pPr>
        <w:pStyle w:val="BodyText"/>
      </w:pPr>
      <w:r>
        <w:t xml:space="preserve">Ранее по материалам Департамента Росприроднадзора по Центральному Федеральному округу проведена прокурорская проверка по факту незаконного использования акватории Химкинского водохранилища.</w:t>
      </w:r>
    </w:p>
    <w:p>
      <w:pPr>
        <w:pStyle w:val="BodyText"/>
      </w:pPr>
      <w:r>
        <w:t xml:space="preserve">Как сообщил представитель межрайонной природоохранной прокуратуры г. Москвы установлено, что ООО «Фаворит» на основании договора субаренды с Московской городской организацией Всероссийского физкультурно-спортивного общества «Динамо» занимает земельный участок по адресу: Ленинградское шоссе, владение 39, используя часть акватории Химкинского водохранилища для размещения причала и отстоя дебаркадера, не имея при этом разрешительной документации на право пользования акваторией указанного водохранилища.</w:t>
      </w:r>
    </w:p>
    <w:p>
      <w:pPr>
        <w:pStyle w:val="BodyText"/>
      </w:pPr>
      <w:r>
        <w:t xml:space="preserve">По результатам проверки Межрайонный природоохранный прокурор направил в Головинский и Бабушкинский районные суды г. Москвы исковые заявления о прекращении незаконного использования ООО «Фаворит» водного объекта, освобождении его акватории от самовольно установленного имущества.</w:t>
      </w:r>
    </w:p>
    <w:p>
      <w:pPr>
        <w:pStyle w:val="BodyText"/>
      </w:pPr>
      <w:r>
        <w:t xml:space="preserve">Исковые требования прокурора решениями судов удовлетворены в полном объеме еще в 2011-2012 г.г.</w:t>
      </w:r>
    </w:p>
    <w:p>
      <w:pPr>
        <w:pStyle w:val="BodyText"/>
      </w:pPr>
      <w:r>
        <w:t xml:space="preserve">Решения вступили в законную силу, однако до настоящего времени ответчиком добровольно не исполнены. В связи с этим прокуратурой организовано их принудительное исполнение.</w:t>
      </w:r>
    </w:p>
    <w:p>
      <w:pPr>
        <w:pStyle w:val="BodyText"/>
      </w:pPr>
      <w:r>
        <w:t xml:space="preserve">Межрайонный природоохранный прокурор направил в Федеральную службу судебных приставов требования о необходимости обеспечить неукоснительное исполнение решения суда.</w:t>
      </w:r>
    </w:p>
    <w:p>
      <w:pPr>
        <w:pStyle w:val="BodyText"/>
      </w:pPr>
      <w:r>
        <w:t xml:space="preserve">Сегодня, 28 августа 2014 года под контролем представителей Межрайонной природоохранной прокуратуры при участии Службы судебных приставов приняты меры по приостановлению деятельности ООО «Фаворит»: опечатаны помещения дебаркадера с целью обеспечения дальнейшего освобождения акватории Химкинского водохранилища.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http://st-krukovo.mos.ru/presscenter/news/detail/1232672.html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2326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2326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2025-02-19T12:18:44Z</dcterms:created>
  <dcterms:modified xsi:type="dcterms:W3CDTF">2025-02-19T12:18:44Z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