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df89029daac951df00bbcff7b2d84938386885f"/>
    <w:p>
      <w:pPr>
        <w:pStyle w:val="Heading3"/>
      </w:pPr>
      <w:r>
        <w:t xml:space="preserve">КДНиЗП: в школе №719 прошло мероприятие «Что нужно знать для того, чтобы жить!»</w:t>
      </w:r>
    </w:p>
    <w:p>
      <w:pPr>
        <w:pStyle w:val="FirstParagraph"/>
      </w:pPr>
      <w:r>
        <w:t xml:space="preserve">04.02.2025</w:t>
      </w:r>
    </w:p>
    <w:p>
      <w:pPr>
        <w:pStyle w:val="BodyText"/>
      </w:pPr>
      <w:r>
        <w:rPr>
          <w:bCs/>
          <w:b/>
        </w:rPr>
        <w:t xml:space="preserve">04.02.2025</w:t>
      </w:r>
    </w:p>
    <w:p>
      <w:pPr>
        <w:pStyle w:val="BodyText"/>
      </w:pPr>
      <w:r>
        <w:drawing>
          <wp:inline>
            <wp:extent cx="5334000" cy="30837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t-krukovo.mos.ru/www/upload_local/resize_cache/9513402/66c5ce54797c3fa6bc7ea81ca60becc9/iblock/ed7/ed71d714d2873ec0f043c2e53165c77a/71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3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февраля 2025 года в рамках программы «Что нужно знать для того, чтобы жить», проводимой комиссией по делам несовершеннолетних и защите их прав района Старое Крюково города Москвы, на базе ГБОУ Школа № 719 специалисты Колледжа Электроники и Информатики (МИЭТ) представили презентационные материалы и пригласили ребят на День открытых дверей (13 апреля 2025 г.).</w:t>
      </w:r>
    </w:p>
    <w:p>
      <w:pPr>
        <w:pStyle w:val="BodyText"/>
      </w:pPr>
      <w:r>
        <w:t xml:space="preserve">Увлекательное мероприятие для учащихся 9-х и 11-х классов на обучение по образовательным программам среднего профессионального образования по направлениям «Информационные системы и программирование» и «Твердотельная электроника» провела специалист колледжа Зенкова Ольга Викторовна. Она рассказала ребятам, что в условиях стремительного развития цифровых технологий и усиления их влияния на все отрасли экономики все большее внимание уделяется роли микроэлектронных устройств в современных технологиях и овладение программированием и проектированием информационных систем общество становится высокотехнологичным и обеспечивает качество жизни. Другие специалисты довели до подростков правила поступления, особенностях обучения, наличия бюджетных мест и трудоустройства.</w:t>
      </w:r>
    </w:p>
    <w:p>
      <w:pPr>
        <w:pStyle w:val="BodyText"/>
      </w:pPr>
      <w:r>
        <w:drawing>
          <wp:inline>
            <wp:extent cx="1333500" cy="104775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t-krukovo.mos.ru/www/upload_local/resize_cache/9513431/615a3c08ed218588d4af7b453f29c069/iblock/1e7/1e7c988b18fddb95f35035baaa1d784f/719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Комиссия по делам несовершеннолетних и защите их прав района Старое Крюково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http://st-krukovo.mos.ru/presscenter/news/detail/12791532.html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st-krukovo.mos.ru" TargetMode="External" /><Relationship Type="http://schemas.openxmlformats.org/officeDocument/2006/relationships/hyperlink" Id="rId26" Target="http://st-krukovo.mos.ru/presscenter/news/detail/127915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t-krukovo.mos.ru" TargetMode="External" /><Relationship Type="http://schemas.openxmlformats.org/officeDocument/2006/relationships/hyperlink" Id="rId26" Target="http://st-krukovo.mos.ru/presscenter/news/detail/127915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2025-07-26T18:04:53Z</dcterms:created>
  <dcterms:modified xsi:type="dcterms:W3CDTF">2025-07-26T18:04:53Z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