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75a11bb7bc15c239c921dcfe8af5b5c03c27f"/>
    <w:p>
      <w:pPr>
        <w:pStyle w:val="Heading3"/>
      </w:pPr>
      <w:r>
        <w:t xml:space="preserve">В День России в Зеленограде пройдет мультиспортивное мероприятие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11.06.2025</w:t>
      </w:r>
    </w:p>
    <w:p>
      <w:pPr>
        <w:pStyle w:val="BodyText"/>
      </w:pPr>
      <w:r>
        <w:t xml:space="preserve">Спортивно-досуговый центр ГБУ «Талисман» приглашает на спортивные турниры, посвященные Дню России. Они пройдут 12 июня на дворовых площадках корпусов 1535-1540-1546 и у корпусов 1431-1432, а также на регбийном стадионе в 5 микрорайоне</w:t>
      </w:r>
    </w:p>
    <w:p>
      <w:pPr>
        <w:pStyle w:val="BodyText"/>
      </w:pPr>
      <w:r>
        <w:t xml:space="preserve">Программа мероприятий:</w:t>
      </w:r>
    </w:p>
    <w:p>
      <w:pPr>
        <w:pStyle w:val="BodyText"/>
      </w:pPr>
      <w:r>
        <w:t xml:space="preserve">Спортивная площадка у корпусов 1535-1540-1546:</w:t>
      </w:r>
    </w:p>
    <w:p>
      <w:pPr>
        <w:numPr>
          <w:ilvl w:val="0"/>
          <w:numId w:val="1001"/>
        </w:numPr>
        <w:pStyle w:val="Compact"/>
      </w:pPr>
      <w:r>
        <w:t xml:space="preserve">10-00 – турнир по мини-футболу среди детей 2015-2016 г.р.</w:t>
      </w:r>
    </w:p>
    <w:p>
      <w:pPr>
        <w:numPr>
          <w:ilvl w:val="0"/>
          <w:numId w:val="1001"/>
        </w:numPr>
        <w:pStyle w:val="Compact"/>
      </w:pPr>
      <w:r>
        <w:t xml:space="preserve">11-00 – турнир по мини-футболу среди детей 2012-2013 г.р.</w:t>
      </w:r>
    </w:p>
    <w:p>
      <w:pPr>
        <w:numPr>
          <w:ilvl w:val="0"/>
          <w:numId w:val="1001"/>
        </w:numPr>
        <w:pStyle w:val="Compact"/>
      </w:pPr>
      <w:r>
        <w:t xml:space="preserve">11-00 – турнир по стритболу</w:t>
      </w:r>
    </w:p>
    <w:p>
      <w:pPr>
        <w:numPr>
          <w:ilvl w:val="0"/>
          <w:numId w:val="1001"/>
        </w:numPr>
        <w:pStyle w:val="Compact"/>
      </w:pPr>
      <w:r>
        <w:t xml:space="preserve">11-00 – турнир по шахматам</w:t>
      </w:r>
    </w:p>
    <w:p>
      <w:pPr>
        <w:numPr>
          <w:ilvl w:val="0"/>
          <w:numId w:val="1001"/>
        </w:numPr>
        <w:pStyle w:val="Compact"/>
      </w:pPr>
      <w:r>
        <w:t xml:space="preserve">11-00 – анимационная программа для детей</w:t>
      </w:r>
    </w:p>
    <w:p>
      <w:pPr>
        <w:numPr>
          <w:ilvl w:val="0"/>
          <w:numId w:val="1001"/>
        </w:numPr>
        <w:pStyle w:val="Compact"/>
      </w:pPr>
      <w:r>
        <w:t xml:space="preserve">11-00 – турнир по настольному теннису</w:t>
      </w:r>
    </w:p>
    <w:p>
      <w:pPr>
        <w:numPr>
          <w:ilvl w:val="0"/>
          <w:numId w:val="1001"/>
        </w:numPr>
        <w:pStyle w:val="Compact"/>
      </w:pPr>
      <w:r>
        <w:t xml:space="preserve">12-00 – турнир по волейболу</w:t>
      </w:r>
    </w:p>
    <w:p>
      <w:pPr>
        <w:pStyle w:val="FirstParagraph"/>
      </w:pPr>
      <w:r>
        <w:t xml:space="preserve">Спортивная площадка у корпусов 1431-1432:</w:t>
      </w:r>
    </w:p>
    <w:p>
      <w:pPr>
        <w:numPr>
          <w:ilvl w:val="0"/>
          <w:numId w:val="1002"/>
        </w:numPr>
        <w:pStyle w:val="Compact"/>
      </w:pPr>
      <w:r>
        <w:t xml:space="preserve">11-00 – турнир по волейболу</w:t>
      </w:r>
    </w:p>
    <w:p>
      <w:pPr>
        <w:pStyle w:val="FirstParagraph"/>
      </w:pPr>
      <w:r>
        <w:t xml:space="preserve">Регбийный стадион в 5 микрорайоне:</w:t>
      </w:r>
    </w:p>
    <w:p>
      <w:pPr>
        <w:numPr>
          <w:ilvl w:val="0"/>
          <w:numId w:val="1003"/>
        </w:numPr>
        <w:pStyle w:val="Compact"/>
      </w:pPr>
      <w:r>
        <w:t xml:space="preserve">11-00 – турнир по мини-футболу среди мужчин 55 лет+</w:t>
      </w:r>
    </w:p>
    <w:p>
      <w:pPr>
        <w:pStyle w:val="FirstParagraph"/>
      </w:pPr>
      <w:r>
        <w:t xml:space="preserve">Организаторы приглашают всех желающих принять участие в этих захватывающих соревнованиях и проявить свои спортивные таланты.</w:t>
      </w:r>
    </w:p>
    <w:p>
      <w:pPr>
        <w:pStyle w:val="BodyText"/>
      </w:pPr>
      <w:r>
        <w:rPr>
          <w:bCs/>
          <w:b/>
        </w:rPr>
        <w:t xml:space="preserve">Фото: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http://st-krukovo.mos.ru/presscenter/news/detail/13024104.html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2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2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2025-07-24T02:33:19Z</dcterms:created>
  <dcterms:modified xsi:type="dcterms:W3CDTF">2025-07-24T02:33:19Z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