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с-оперативки-префекта-24-июля-2015-года"/>
    <w:p>
      <w:pPr>
        <w:pStyle w:val="Heading3"/>
      </w:pPr>
      <w:r>
        <w:t xml:space="preserve">С оперативки префекта 24 июля 2015 года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rPr>
          <w:bCs/>
          <w:b/>
        </w:rPr>
        <w:t xml:space="preserve">Следить за порядком</w:t>
      </w:r>
    </w:p>
    <w:p>
      <w:pPr>
        <w:pStyle w:val="BodyText"/>
      </w:pPr>
      <w:r>
        <w:t xml:space="preserve">На оперативном совещании префект А.Смирнов поручил Главе управы Силино А.Журбе следить за порядком двух заброшенных зданий на ул.Панфилова между зданием УВД Зеленограда и СИЗО. В перспективе здесь планируется строительство жилого дома для сотрудников УФСИН. Пока же идет оформление градостроительного плана земельного участка для строительства этого дома.</w:t>
      </w:r>
    </w:p>
    <w:p>
      <w:pPr>
        <w:pStyle w:val="BodyText"/>
      </w:pPr>
      <w:r>
        <w:rPr>
          <w:bCs/>
          <w:b/>
        </w:rPr>
        <w:t xml:space="preserve">Осталось немного</w:t>
      </w:r>
    </w:p>
    <w:p>
      <w:pPr>
        <w:pStyle w:val="BodyText"/>
      </w:pPr>
      <w:r>
        <w:t xml:space="preserve">В текущем году в Зеленограде запланировано приведение в порядок 117 подъездов, из них выполнены работы в 99. В полном объеме программа завершена по управам районов Матушкино, Силино и Крюково. В Савелках работы выполнены в 52 подъездах из 67, в Старом Крюково - в 13 из 16.</w:t>
      </w:r>
    </w:p>
    <w:p>
      <w:pPr>
        <w:pStyle w:val="BodyText"/>
      </w:pPr>
      <w:r>
        <w:rPr>
          <w:bCs/>
          <w:b/>
        </w:rPr>
        <w:t xml:space="preserve">Спорт на предстоящих выходных</w:t>
      </w:r>
    </w:p>
    <w:p>
      <w:pPr>
        <w:pStyle w:val="BodyText"/>
      </w:pPr>
      <w:r>
        <w:rPr>
          <w:bCs/>
          <w:b/>
        </w:rPr>
        <w:t xml:space="preserve">25 июля</w:t>
      </w:r>
      <w:r>
        <w:t xml:space="preserve"> </w:t>
      </w:r>
      <w:r>
        <w:t xml:space="preserve">на картодроме у д.Назарьево пройдет 2-й этап Чемпионата и Первенства Москвы по картингу. Соревнования состоятся в 4-х классах моделей</w:t>
      </w:r>
      <w:r>
        <w:t xml:space="preserve"> </w:t>
      </w:r>
      <w:r>
        <w:rPr>
          <w:iCs/>
          <w:i/>
        </w:rPr>
        <w:t xml:space="preserve">(мини, супер-мини, КF и КZ2).</w:t>
      </w:r>
      <w:r>
        <w:t xml:space="preserve"> </w:t>
      </w:r>
      <w:r>
        <w:t xml:space="preserve">Открытие в 13.00.</w:t>
      </w:r>
    </w:p>
    <w:p>
      <w:pPr>
        <w:pStyle w:val="BodyText"/>
      </w:pPr>
      <w:r>
        <w:t xml:space="preserve">В этот же день в 15.00 на регбийном стадионе «Спортивной школы олимпийского резерва № 111» состоится игра Чемпионата России по американскому футболу.</w:t>
      </w:r>
    </w:p>
    <w:p>
      <w:pPr>
        <w:pStyle w:val="BodyText"/>
      </w:pPr>
      <w:r>
        <w:t xml:space="preserve">Встретятся команды: «Московские Патриоты» - «Ярославские Ребелс»</w:t>
      </w:r>
    </w:p>
    <w:p>
      <w:pPr>
        <w:pStyle w:val="BodyText"/>
      </w:pPr>
      <w:r>
        <w:t xml:space="preserve">Кроме того, в субботу пройдут окружные соревнования по легкой атлетике на стадионе «Ангстрем, а в воскресенье в парке «Ровесник состоится 2-й этап окружного турнира по городошному спорту.</w:t>
      </w:r>
    </w:p>
    <w:p>
      <w:pPr>
        <w:pStyle w:val="BodyText"/>
      </w:pPr>
      <w:r>
        <w:rPr>
          <w:bCs/>
          <w:b/>
        </w:rPr>
        <w:t xml:space="preserve">25 июля – День работников торговли</w:t>
      </w:r>
    </w:p>
    <w:p>
      <w:pPr>
        <w:pStyle w:val="BodyText"/>
      </w:pPr>
      <w:r>
        <w:t xml:space="preserve">В префектуре состоялось торжественное мероприятие, на котором лучшим работникам 16-ти предприятий торговли и услуг округа вручены Почетные грамоты префекта. Сотрудникам 19-ти предприятий отрасли объявлены благодарности префекта.</w:t>
      </w:r>
    </w:p>
    <w:p>
      <w:pPr>
        <w:pStyle w:val="BodyText"/>
      </w:pPr>
      <w:r>
        <w:t xml:space="preserve">Накануне в белом зале Мэрии Москвы лучшим коллективам предприятий торговли и услуг столицы и лучшим сотрудникам предприятий были вручены награды. В это число попали3 зеленоградских коллектива – ООО «БК «Накат», ООО «ТД «Зеленоград», ООО «Сервис Быт». 2-м работникам предприятий сферы торговли и услуг ЗелАО присвоено Почетное звание «Почетный работник торговли и сферы услуг города Москвы»: Иванову А.О., генеральному директору книжного магазина ООО «Алекс и К», Ромашкевич В.А., генеральному директору ООО Салон Ателье «Гатэри».</w:t>
      </w:r>
    </w:p>
    <w:p>
      <w:pPr>
        <w:pStyle w:val="BodyText"/>
      </w:pPr>
      <w:r>
        <w:rPr>
          <w:bCs/>
          <w:b/>
        </w:rPr>
        <w:t xml:space="preserve">Порядок организации и проведения ярмарок выходного дня изменится в 2016 г.</w:t>
      </w:r>
    </w:p>
    <w:p>
      <w:pPr>
        <w:pStyle w:val="BodyText"/>
      </w:pPr>
      <w:r>
        <w:t xml:space="preserve">Правительством Москвы прорабатывается вопрос изменения с 2016 г порядка организации и проведения ярмарок выходного дня. Функции по организации и проведению ярмарок выходного дня на территории Москвы будет передано вновь созданному ГБУ «Московские ярмарки». Планируется обеспечить торгующих новым, более удобным и надежным торговым оборудованием. Используемые сейчас торговые палатки будут заменены на сборно-разборные шатровые конструкции с однотипными торговыми прилавками. Вместе с тем порядок предоставления торговых мест на ярмарках останется прежним – через портал госуслуг.</w:t>
      </w:r>
    </w:p>
    <w:p>
      <w:pPr>
        <w:pStyle w:val="BodyText"/>
      </w:pPr>
      <w:r>
        <w:rPr>
          <w:bCs/>
          <w:b/>
        </w:rPr>
        <w:t xml:space="preserve">Семья помогает семье: Готовимся в школу</w:t>
      </w:r>
    </w:p>
    <w:p>
      <w:pPr>
        <w:pStyle w:val="BodyText"/>
      </w:pPr>
      <w:r>
        <w:t xml:space="preserve">Акция по сбору одежды, обуви, канцтоваров и школьно-письменных принадлежностей для оказания помощи детям из многодетных, малообеспеченных семейпод таким названием пройдет с 25 августа по 9 сентября. На сегодня 37 зеленоградских предпринимателей подтвердили свое согласие оказать благотворительную помощь нуждающимся семьям.</w:t>
      </w:r>
    </w:p>
    <w:p>
      <w:pPr>
        <w:pStyle w:val="BodyText"/>
      </w:pPr>
      <w:r>
        <w:rPr>
          <w:bCs/>
          <w:b/>
        </w:rPr>
        <w:t xml:space="preserve">Выбирайте удобное время для посещения МФЦ</w:t>
      </w:r>
    </w:p>
    <w:p>
      <w:pPr>
        <w:pStyle w:val="BodyText"/>
      </w:pPr>
      <w:r>
        <w:t xml:space="preserve">Для удобства посетителей во всех столичных центрах госуслуг появились обновленные графики средней загрузки работы центров по дням недели и часам. С их помощью жители могут выбрать для себя удобные день и время для визита в центр госуслуг.</w:t>
      </w:r>
    </w:p>
    <w:p>
      <w:pPr>
        <w:pStyle w:val="BodyText"/>
      </w:pPr>
      <w:r>
        <w:t xml:space="preserve">Графики размещены на информационных стендах в каждом центре «Мои документы», а также на сайте центров госуслуг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в разделе «Медиа»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Что касается зеленоградских МФЦ, то наибольшая загруженность центров наблюдается в районах:</w:t>
      </w:r>
    </w:p>
    <w:p>
      <w:pPr>
        <w:pStyle w:val="BodyText"/>
      </w:pPr>
      <w:r>
        <w:t xml:space="preserve">Старое Крюково и Силино – по вт., ср., чт с 11.00 до 13.00</w:t>
      </w:r>
    </w:p>
    <w:p>
      <w:pPr>
        <w:pStyle w:val="BodyText"/>
      </w:pPr>
      <w:r>
        <w:t xml:space="preserve">Матушкино - вт., ср., чт. с 12.00 до 13.00</w:t>
      </w:r>
    </w:p>
    <w:p>
      <w:pPr>
        <w:pStyle w:val="BodyText"/>
      </w:pPr>
      <w:r>
        <w:t xml:space="preserve">Крюково - вт., чт. с 11.00 до 14.00</w:t>
      </w:r>
    </w:p>
    <w:p>
      <w:pPr>
        <w:pStyle w:val="BodyText"/>
      </w:pPr>
      <w:r>
        <w:t xml:space="preserve">Савёлки - вт., чт. с 11.00 до 13.00.</w:t>
      </w:r>
    </w:p>
    <w:p>
      <w:pPr>
        <w:pStyle w:val="BodyText"/>
      </w:pPr>
      <w:r>
        <w:rPr>
          <w:bCs/>
          <w:b/>
        </w:rPr>
        <w:t xml:space="preserve">На четыре услуги больше</w:t>
      </w:r>
    </w:p>
    <w:p>
      <w:pPr>
        <w:pStyle w:val="BodyText"/>
      </w:pPr>
      <w:r>
        <w:t xml:space="preserve">В центрах «Мои документы» (МФЦ) увеличилось количество госуслуг, которые могут получить москвичи.</w:t>
      </w:r>
    </w:p>
    <w:p>
      <w:pPr>
        <w:pStyle w:val="BodyText"/>
      </w:pPr>
      <w:r>
        <w:t xml:space="preserve">Для удобства посетителей сотрудники центров в мае начали оказывать 4 услуги Управления федеральной налоговой службы России. Это бесплатное информирование налогоплательщиков о действующих налогах и сборах и порядке их уплаты; предоставление сведений, содержащихся в реестре дисквалифицированных лиц; предоставление выписок из ЕГРИП и ЕГРЮЛ; предоставление справки об исполнении налогоплательщиком обязанности по уплате налогов, сборов, пеней, штрафов, процентов.</w:t>
      </w:r>
    </w:p>
    <w:p>
      <w:pPr>
        <w:pStyle w:val="BodyText"/>
      </w:pPr>
      <w:r>
        <w:t xml:space="preserve">Эти услуги можно получить по экстерриториальному принципу – в любом удобном центре, без привязки к месту прописки в столице.</w:t>
      </w:r>
    </w:p>
    <w:p>
      <w:pPr>
        <w:pStyle w:val="BodyText"/>
      </w:pPr>
      <w:r>
        <w:rPr>
          <w:bCs/>
          <w:b/>
        </w:rPr>
        <w:t xml:space="preserve">В 2015 году в Силино откроется центр госуслуг</w:t>
      </w:r>
    </w:p>
    <w:p>
      <w:pPr>
        <w:pStyle w:val="BodyText"/>
      </w:pPr>
      <w:r>
        <w:t xml:space="preserve">В корпусе 1105, где будет располагаться МФЦ по району Силино, начался ремонт. В октябре текущего года планируется его открытие.</w:t>
      </w:r>
    </w:p>
    <w:p>
      <w:pPr>
        <w:pStyle w:val="BodyText"/>
      </w:pPr>
      <w:r>
        <w:br/>
      </w:r>
    </w:p>
    <w:p>
      <w:pPr>
        <w:pStyle w:val="BodyText"/>
      </w:pPr>
      <w:bookmarkStart w:id="21" w:name="OLE_LINK30"/>
      <w:bookmarkEnd w:id="21"/>
      <w:r>
        <w:t xml:space="preserve"> </w:t>
      </w:r>
      <w:bookmarkStart w:id="22" w:name="OLE_LINK29"/>
      <w:bookmarkEnd w:id="22"/>
      <w:r>
        <w:t xml:space="preserve"> </w:t>
      </w:r>
      <w:bookmarkStart w:id="23" w:name="OLE_LINK26"/>
      <w:bookmarkEnd w:id="23"/>
      <w:r>
        <w:t xml:space="preserve"> </w:t>
      </w:r>
      <w:r>
        <w:rPr>
          <w:bCs/>
          <w:b/>
        </w:rPr>
        <w:t xml:space="preserve">В пяти корпусах 11 мкрн горячая вода будет подана позднее</w:t>
      </w:r>
    </w:p>
    <w:p>
      <w:pPr>
        <w:pStyle w:val="BodyText"/>
      </w:pPr>
      <w:r>
        <w:t xml:space="preserve">В период проведения профилактических работ с 13 июля была отключена РТС-2,</w:t>
      </w:r>
      <w:r>
        <w:t xml:space="preserve"> </w:t>
      </w:r>
      <w:bookmarkStart w:id="24" w:name="OLE_LINK28"/>
      <w:bookmarkEnd w:id="24"/>
      <w:r>
        <w:t xml:space="preserve"> </w:t>
      </w:r>
      <w:r>
        <w:t xml:space="preserve">обслуживающая 113 жилых домов.</w:t>
      </w:r>
    </w:p>
    <w:p>
      <w:pPr>
        <w:pStyle w:val="BodyText"/>
      </w:pPr>
      <w:r>
        <w:t xml:space="preserve">23.07.2015 г. горячая вода была подана в 108 жилых домов.</w:t>
      </w:r>
    </w:p>
    <w:p>
      <w:pPr>
        <w:pStyle w:val="BodyText"/>
      </w:pPr>
      <w:r>
        <w:t xml:space="preserve">На 24.07.2015 года нет горячей воды в корпусах 1106, 1107, 1108, 1110, 1111 в связи с производством работ по замене компенсаторов на транзитном трубопроводе в подвале корп. 1106. Плановый срок пуска горячей воды в вышеуказанных корпусах –</w:t>
      </w:r>
      <w:r>
        <w:t xml:space="preserve"> </w:t>
      </w:r>
      <w:r>
        <w:rPr>
          <w:bCs/>
          <w:b/>
        </w:rPr>
        <w:t xml:space="preserve">26.07.2015</w:t>
      </w:r>
      <w:r>
        <w:t xml:space="preserve"> </w:t>
      </w:r>
      <w:r>
        <w:t xml:space="preserve">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http://st-krukovo.mos.ru/presscenter/news/detail/2032279.html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d.mos.ru/presscenter/mediagallery/" TargetMode="External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2032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d.mos.ru/presscenter/mediagallery/" TargetMode="External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2032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2024-09-01T18:50:24Z</dcterms:created>
  <dcterms:modified xsi:type="dcterms:W3CDTF">2024-09-01T18:50:24Z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