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a8315d326611051aa5f53cc5b3db4fe3979e2"/>
    <w:p>
      <w:pPr>
        <w:pStyle w:val="Heading3"/>
      </w:pPr>
      <w:r>
        <w:t xml:space="preserve">Еженедельная сводка Управления по Зеленоградскому АО ГУ МЧС России по г. Москве за период с 06.10.2015г. по 12.10.2015г.</w:t>
      </w:r>
    </w:p>
    <w:p>
      <w:pPr>
        <w:pStyle w:val="FirstParagraph"/>
      </w:pPr>
      <w:r>
        <w:t xml:space="preserve">13.10.2015</w:t>
      </w:r>
    </w:p>
    <w:p>
      <w:pPr>
        <w:pStyle w:val="BodyText"/>
      </w:pPr>
      <w:r>
        <w:rPr>
          <w:bCs/>
          <w:b/>
        </w:rPr>
        <w:t xml:space="preserve">Еженедельная сводка Управления по Зеленоградскому АО</w:t>
      </w:r>
    </w:p>
    <w:p>
      <w:pPr>
        <w:pStyle w:val="BodyText"/>
      </w:pPr>
      <w:r>
        <w:rPr>
          <w:bCs/>
          <w:b/>
        </w:rPr>
        <w:t xml:space="preserve">ГУ МЧС России по г. Москве</w:t>
      </w:r>
    </w:p>
    <w:p>
      <w:pPr>
        <w:pStyle w:val="BodyText"/>
      </w:pPr>
      <w:r>
        <w:rPr>
          <w:bCs/>
          <w:b/>
        </w:rPr>
        <w:t xml:space="preserve">Добрый день Уважаемые Зеленоградцы и гости столицы.</w:t>
      </w:r>
    </w:p>
    <w:p>
      <w:pPr>
        <w:pStyle w:val="BodyText"/>
      </w:pPr>
      <w:r>
        <w:rPr>
          <w:bCs/>
          <w:b/>
        </w:rPr>
        <w:t xml:space="preserve">У микрофона Инспектор по противопожарной пропаганде и связям с общественностью ОНПР Управления по Зеленоградскому АО ГУ МЧС России по г. Москве старший лейтенант Марина Трофимова.</w:t>
      </w:r>
    </w:p>
    <w:p>
      <w:pPr>
        <w:pStyle w:val="BodyText"/>
      </w:pPr>
      <w:r>
        <w:t xml:space="preserve">За истекший период на территории Зеленоградского округа произошло 4 пожара.</w:t>
      </w:r>
    </w:p>
    <w:p>
      <w:pPr>
        <w:pStyle w:val="BodyText"/>
      </w:pPr>
      <w:r>
        <w:t xml:space="preserve">Пожарно-спасательные подразделения гарнизона МЧС Зеленоградского округа совершили 35 выездов, в том числе на пожарно - тактические учения и занятия на объектах округа – 8 выездов. По местам возникновения загорания распределились следующим образом: приготовление пищи – 2 случая, мусор в контейнере 4 случая. Имели место 4 выезда на оказание помощи Московской области пожарно-спасательным формированиям, прочие выезды 13 случаев.</w:t>
      </w:r>
    </w:p>
    <w:p>
      <w:pPr>
        <w:pStyle w:val="BodyText"/>
      </w:pPr>
      <w:r>
        <w:rPr>
          <w:bCs/>
          <w:b/>
        </w:rPr>
        <w:t xml:space="preserve">С начала 2015 года на территории Зеленоградского АО произошлo 98 пожара и 422 загораний. За указанный период на пожарах травмировано 10 человек (в 2014 году за аналогичный период травмировано 10 человек), 3 погибших. В сравнении с аналогичным периодом 2014 года количество пожаров уменьшилось на -8.4%, количество загораний в округе уменьшилось на -22,6%.</w:t>
      </w:r>
    </w:p>
    <w:p>
      <w:pPr>
        <w:pStyle w:val="BodyText"/>
      </w:pPr>
      <w:r>
        <w:rPr>
          <w:bCs/>
          <w:b/>
        </w:rPr>
        <w:t xml:space="preserve">7</w:t>
      </w:r>
      <w:r>
        <w:t xml:space="preserve"> </w:t>
      </w:r>
      <w:r>
        <w:t xml:space="preserve">октября 2015 года, в 15 часов 14 минут пожарно-спасательные подразделения выезжали по адресу: г. Москва, Зеленоград, корпус 521 подъезд1 где в квартире на 7 этаже на балконе происходило горение личных вещей и мебели, на площади 0.1 м. кв.</w:t>
      </w:r>
      <w:r>
        <w:t xml:space="preserve"> </w:t>
      </w:r>
      <w:r>
        <w:rPr>
          <w:bCs/>
          <w:b/>
        </w:rPr>
        <w:t xml:space="preserve">причина пожара неосторожное обращение с огнём.</w:t>
      </w:r>
    </w:p>
    <w:p>
      <w:pPr>
        <w:pStyle w:val="BodyText"/>
      </w:pPr>
      <w:r>
        <w:t xml:space="preserve">08 октября 2015 года, в 19 часов 57 минут пожарно-спасательные подразделения выезжали по адресу: г. Москва, Зеленоград, Георгиевский проспект дом 19, где происходило горение в салоне автомобиля ВАЗ 2114 на площади 0,1м.кв. причина пожара устанавливается.</w:t>
      </w:r>
    </w:p>
    <w:p>
      <w:pPr>
        <w:pStyle w:val="BodyText"/>
      </w:pPr>
      <w:r>
        <w:rPr>
          <w:bCs/>
          <w:b/>
        </w:rPr>
        <w:t xml:space="preserve">1</w:t>
      </w:r>
      <w:r>
        <w:t xml:space="preserve">0 октября 2015 года, в 20 часов 00 минут пожарно-спасательные подразделения выезжали по адресу: г. Москва, Зеленоград, Южная пром зона проезд 4922 стр.2 завод «Логика» где произошло загорание фильтрующего элемента воздушного фильтра компрессорной установки на площади 2 м.кв.</w:t>
      </w:r>
      <w:r>
        <w:t xml:space="preserve"> </w:t>
      </w:r>
      <w:r>
        <w:rPr>
          <w:bCs/>
          <w:b/>
        </w:rPr>
        <w:t xml:space="preserve">причина пожара короткое замыкание.</w:t>
      </w:r>
    </w:p>
    <w:p>
      <w:pPr>
        <w:pStyle w:val="BodyText"/>
      </w:pPr>
      <w:r>
        <w:rPr>
          <w:bCs/>
          <w:b/>
        </w:rPr>
        <w:t xml:space="preserve">12</w:t>
      </w:r>
      <w:r>
        <w:t xml:space="preserve"> </w:t>
      </w:r>
      <w:r>
        <w:t xml:space="preserve">октября 2015 года, в 05 часов 33 минут пожарно-спасательные подразделения выезжали по адресу: г. Москва, Зеленоград, корпус 356, где происходило горение</w:t>
      </w:r>
      <w:r>
        <w:t xml:space="preserve"> </w:t>
      </w:r>
      <w:r>
        <w:rPr>
          <w:bCs/>
          <w:b/>
        </w:rPr>
        <w:t xml:space="preserve">в салоне</w:t>
      </w:r>
      <w:r>
        <w:t xml:space="preserve"> </w:t>
      </w:r>
      <w:r>
        <w:t xml:space="preserve">автомобиля ВАЗ 2104,от него загорелись рядом стоящие автомобили ВОЛЬВО и Хендай. общая площадь 10 м.кв.</w:t>
      </w:r>
      <w:r>
        <w:t xml:space="preserve"> </w:t>
      </w:r>
      <w:r>
        <w:rPr>
          <w:bCs/>
          <w:b/>
        </w:rPr>
        <w:t xml:space="preserve">причина пожара устанавливается.</w:t>
      </w:r>
    </w:p>
    <w:p>
      <w:pPr>
        <w:pStyle w:val="BodyText"/>
      </w:pPr>
      <w:r>
        <w:rPr>
          <w:bCs/>
          <w:b/>
        </w:rPr>
        <w:t xml:space="preserve">Уважаемые москвичи и гости столицы!</w:t>
      </w:r>
    </w:p>
    <w:p>
      <w:pPr>
        <w:pStyle w:val="BodyText"/>
      </w:pPr>
      <w:r>
        <w:t xml:space="preserve">На территории г. Зеленограда каждый год с наступление холодов по сложившейся в городе традиции с начала осени сотрудники отдела надзорной деятельности и профилактической работу Управления по Зеленоградскому АО ГУ МЧС России по г. Москве проводят профилактические мероприятия, направленные на снижение рисков возникновения происшествий на объектах города и предотвращение пожаров в жилых домах.</w:t>
      </w:r>
      <w:r>
        <w:br/>
      </w:r>
      <w:r>
        <w:br/>
      </w:r>
      <w:r>
        <w:t xml:space="preserve">В рамках акции «ОТОПЛЕНИЕ» с жителями города ведется разъяснительная работа по правилам безопасного пользования обогревательными приборами, проводится обязательный инструктаж по пожарной безопасности с персоналом объектов социальной сферы, организуются проверки объектов с массовым пребыванием людей, кроме этого котельные города находятся на постоянном контроле.</w:t>
      </w:r>
    </w:p>
    <w:p>
      <w:pPr>
        <w:pStyle w:val="BodyText"/>
      </w:pPr>
      <w:r>
        <w:rPr>
          <w:bCs/>
          <w:b/>
        </w:rPr>
        <w:t xml:space="preserve">Отдел надзорной деятельности и профилактической работы предупреждает</w:t>
      </w:r>
    </w:p>
    <w:p>
      <w:pPr>
        <w:pStyle w:val="BodyText"/>
      </w:pPr>
      <w:r>
        <w:br/>
      </w:r>
      <w:r>
        <w:t xml:space="preserve">не сушить белье на электрических обогревателях;</w:t>
      </w:r>
    </w:p>
    <w:p>
      <w:pPr>
        <w:pStyle w:val="BodyText"/>
      </w:pPr>
      <w:r>
        <w:t xml:space="preserve">помните, что при включении в одну розетку одновременно несколько бытовых приборов возникает перегрузка, нагрев проводов и воспламенение изоляции;</w:t>
      </w:r>
    </w:p>
    <w:p>
      <w:pPr>
        <w:pStyle w:val="BodyText"/>
      </w:pPr>
      <w:r>
        <w:t xml:space="preserve">из-за неправильного соединения проводов (в скрутку), слабого крепления или сильного окисления контактных поверхностей и мест соединения проводов происходит их сильный разогрев и воспламенение;</w:t>
      </w:r>
    </w:p>
    <w:p>
      <w:pPr>
        <w:pStyle w:val="BodyText"/>
      </w:pPr>
      <w:r>
        <w:t xml:space="preserve">неплотный контакт вилок в гнездах штепсельной розетки может привести к сильному разогреву розетки и последующему воспламенение перегородок и стен, на которых смонтирована штепсельная розетка;</w:t>
      </w:r>
    </w:p>
    <w:p>
      <w:pPr>
        <w:pStyle w:val="BodyText"/>
      </w:pPr>
      <w:r>
        <w:t xml:space="preserve">категорически запрещается самостоятельно ремонтировать плиту или газо-подводящие трубопроводы, а также пользоваться огнем при обнаружении утечки газа;</w:t>
      </w:r>
    </w:p>
    <w:p>
      <w:pPr>
        <w:pStyle w:val="BodyText"/>
      </w:pPr>
      <w:r>
        <w:t xml:space="preserve">запрещено привязывать к газовым плитам, трубам и кранам веревки, вешать на них белье и другие вещи;</w:t>
      </w:r>
    </w:p>
    <w:p>
      <w:pPr>
        <w:pStyle w:val="BodyText"/>
      </w:pPr>
      <w:r>
        <w:t xml:space="preserve">нельзя разрешать включать и пользоваться газовыми приборами детям и лицам, не знакомым с устройством этих приборов;</w:t>
      </w:r>
    </w:p>
    <w:p>
      <w:pPr>
        <w:pStyle w:val="BodyText"/>
      </w:pPr>
      <w:r>
        <w:t xml:space="preserve">водонагревательные приборы уже через 15-20 мин. после выкипания воды вызывают загорание почти любой сгораемой опорной поверхности, а при испытании электрических чайников с нагревательными элементами мощностью 600 Вт воспламенение основания происходит через 3 мин. после выкипания воды;</w:t>
      </w:r>
    </w:p>
    <w:p>
      <w:pPr>
        <w:pStyle w:val="BodyText"/>
      </w:pPr>
      <w:r>
        <w:t xml:space="preserve">у оставленной надолго включенной электрической плитки нагрев спирали достигает 600-700°С, а основания плитки 250-300°С, при воздействии такой температуры стол, стул или пол, на котором поставлена плитка, могут воспламениться.</w:t>
      </w:r>
    </w:p>
    <w:p>
      <w:pPr>
        <w:pStyle w:val="BodyText"/>
      </w:pPr>
      <w:r>
        <w:t xml:space="preserve">В случае обнаружения пожара вы можете воспользоваться как городской, так и мобильной связью для набора номеров экстренной службы МЧС: «101» или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http://st-krukovo.mos.ru/presscenter/news/detail/2221304.html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2221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2221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2025-08-06T00:25:21Z</dcterms:created>
  <dcterms:modified xsi:type="dcterms:W3CDTF">2025-08-06T00:25:21Z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