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b8792f10beca26c5b1ce44aeafe57d7de3a3c8"/>
    <w:p>
      <w:pPr>
        <w:pStyle w:val="Heading3"/>
      </w:pPr>
      <w:r>
        <w:t xml:space="preserve">Выбрать площадку для празднования Дня города в Старом Крюково можно на портале "Активный гражданин"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463070/eaa4c0853c55214af75dd8794a52c802/iblock/1e4/1e43c974c67a16e4c5d85641b1ed1322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Старое Крюково могут выбрать площадку для празднования "Дня города", приняв участие в голосовании, которое открыто на портале</w:t>
      </w:r>
      <w:r>
        <w:t xml:space="preserve"> </w:t>
      </w:r>
      <w:hyperlink r:id="rId23">
        <w:r>
          <w:rPr>
            <w:rStyle w:val="Hyperlink"/>
          </w:rPr>
          <w:t xml:space="preserve">"Активный гражданин".</w:t>
        </w:r>
      </w:hyperlink>
      <w:r>
        <w:br/>
      </w:r>
      <w:r>
        <w:t xml:space="preserve">В настоящее время мнения жителей распределились следующим образом:</w:t>
      </w:r>
      <w:r>
        <w:br/>
      </w:r>
      <w:r>
        <w:t xml:space="preserve">за спортивную площадку к корп.902 отдали свои голоса 44% проголосовавших, ей уступают спортивные площадки у корпусов 921 (16%) и 824 (15%).</w:t>
      </w:r>
      <w:r>
        <w:br/>
      </w:r>
      <w:r>
        <w:t xml:space="preserve">Свой вариант предложили 9% голосовавших, а 16% - затруднились ответить.</w:t>
      </w:r>
      <w:r>
        <w:br/>
      </w:r>
      <w:r>
        <w:t xml:space="preserve">Напомним, что принять участие в голосовании могут все желающие, но для этого надо зарегистрироваться на портале "Активный гражданин".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drawing>
          <wp:inline>
            <wp:extent cx="5334000" cy="780835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t-krukovo.mos.ru/www/голосование-ст-кр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0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http://st-krukovo.mos.ru/presscenter/news/detail/3392923.html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st-krukovo.mos.ru" TargetMode="External" /><Relationship Type="http://schemas.openxmlformats.org/officeDocument/2006/relationships/hyperlink" Id="rId27" Target="http://st-krukovo.mos.ru/presscenter/news/detail/3392923.html" TargetMode="External" /><Relationship Type="http://schemas.openxmlformats.org/officeDocument/2006/relationships/hyperlink" Id="rId23" Target="https://ag.mos.ru/poll/view/21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t-krukovo.mos.ru" TargetMode="External" /><Relationship Type="http://schemas.openxmlformats.org/officeDocument/2006/relationships/hyperlink" Id="rId27" Target="http://st-krukovo.mos.ru/presscenter/news/detail/3392923.html" TargetMode="External" /><Relationship Type="http://schemas.openxmlformats.org/officeDocument/2006/relationships/hyperlink" Id="rId23" Target="https://ag.mos.ru/poll/view/21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2025-07-26T21:28:44Z</dcterms:created>
  <dcterms:modified xsi:type="dcterms:W3CDTF">2025-07-26T21:28:44Z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