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eaf551772b7ec3a0d2d3d675ff9f75f96ad4d"/>
    <w:p>
      <w:pPr>
        <w:pStyle w:val="Heading3"/>
      </w:pPr>
      <w:r>
        <w:t xml:space="preserve">В Москве на выборах в Госдуму голосование по открепительным было минимальным</w:t>
      </w:r>
    </w:p>
    <w:p>
      <w:pPr>
        <w:pStyle w:val="FirstParagraph"/>
      </w:pPr>
      <w:r>
        <w:t xml:space="preserve">20.09.2016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647078/eaa4c0853c55214af75dd8794a52c802/iblock/bed/bed514290ecf04f023d1b3a5d892f565/vybory0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Председатель Мосгоризбиркома Валентин Горбунов заявил, что на выборах в Госдуму значительно меньшее число избирателей голосовали по открепительным удостоверениям. В Москве по сравнению с 2011 годом цифра уменьшилась на 20 тыс.</w:t>
      </w:r>
    </w:p>
    <w:p>
      <w:pPr>
        <w:pStyle w:val="BodyText"/>
      </w:pPr>
      <w:r>
        <w:t xml:space="preserve">«На дому проголосовали 81 тыс. 339 избирателей. Всего у нас такой категории порядка 130 тыс. По открепительным удостоверениям - 81 тыс. 336 человек. В 2011 г. голосовали больше 100 тыс.», - отметил В.Горбунов.</w:t>
      </w:r>
    </w:p>
    <w:p>
      <w:pPr>
        <w:pStyle w:val="BodyText"/>
      </w:pPr>
      <w:r>
        <w:t xml:space="preserve">По данным Мосгоризбиркома в Москве явка составила 35,18% при общей численности избирателей 7 341 984 человек.</w:t>
      </w:r>
    </w:p>
    <w:p>
      <w:pPr>
        <w:pStyle w:val="BodyText"/>
      </w:pPr>
      <w:r>
        <w:t xml:space="preserve">Напомним, что открепительное удостоверение – это документ, который имеет право получить избиратель, если он собирается голосовать на избирательном участке не по месту регистрации, а в любом другом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http://st-krukovo.mos.ru/presscenter/news/detail/3782554.html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782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782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2025-08-06T00:25:18Z</dcterms:created>
  <dcterms:modified xsi:type="dcterms:W3CDTF">2025-08-06T00:25:18Z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