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e583914635856f8553945bb7f38de6fdb21a7"/>
    <w:p>
      <w:pPr>
        <w:pStyle w:val="Heading3"/>
      </w:pPr>
      <w:r>
        <w:t xml:space="preserve">Активные граждане выбирают спортивные дисциплины для школьных занятий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4629208/eaa4c0853c55214af75dd8794a52c802/iblock/cd6/cd62212c7d354095eb791d837f1ceb29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Информируем жителей района Старое Крюково о том, что подведены итоги голосования по обновлению программы школьной физической подготовки. Ученики выбирают йогу, а их родители – настольный теннис.</w:t>
      </w:r>
    </w:p>
    <w:p>
      <w:pPr>
        <w:pStyle w:val="BodyText"/>
      </w:pPr>
      <w:r>
        <w:t xml:space="preserve">На сегодняшний день в городе существует огромное количество спортивных секций и кружков. Многие дети с ранних лет занимаются в школах олимпийского резерва и стремятся к профессиональной спортивной карьере. «Активный гражданин» предлагает сделать детский спорт еще доступнее, добавив в программу урока те виды физической активности, которые выберут сами учащиеся и их родители.</w:t>
      </w:r>
    </w:p>
    <w:p>
      <w:pPr>
        <w:pStyle w:val="BodyText"/>
      </w:pPr>
      <w:r>
        <w:t xml:space="preserve">На этой неделе были подведены итоги опроса «Урок физкультуры в школе». Из всех вариантов самым популярным ответом стало плавание – за него проголосовали более четверти опрошенных (25,70%). На втором месте – занятия боевыми искусствами (14,11% голосов). Замыкают тройку лидеров фитнес-тренировки (10,87% опрошенных).</w:t>
      </w:r>
    </w:p>
    <w:p>
      <w:pPr>
        <w:pStyle w:val="BodyText"/>
      </w:pPr>
      <w:r>
        <w:t xml:space="preserve">Среди других вариантов: настольный теннис (он набрал 9,11% голосов, его предпочли люди от 35 лет и старше), занятия йогой (их выбрали 7,32% участников голосования, в основном - школьники и люди от 18 до 24 лет), тренировки по гандболу (за них высказались 3,08% активных граждан).</w:t>
      </w:r>
    </w:p>
    <w:p>
      <w:pPr>
        <w:pStyle w:val="BodyText"/>
      </w:pPr>
      <w:r>
        <w:t xml:space="preserve">Более 8 тысяч опрошенных предложили свои варианты ответов. Самыми популярными стали: баскетбол, волейбол, футбол, регби, спортивная хореография и теннис.</w:t>
      </w:r>
    </w:p>
    <w:p>
      <w:pPr>
        <w:pStyle w:val="BodyText"/>
      </w:pPr>
      <w:r>
        <w:t xml:space="preserve">Всего лишь 1,88% активных граждан посчитали, что дополнять уроки физкультуры в школах не нужно. Еще 2,50% участников ответили, что решение должны принимать специалисты. Затруднились с ответом - 12,45% участников голосования.</w:t>
      </w:r>
    </w:p>
    <w:p>
      <w:pPr>
        <w:pStyle w:val="BodyText"/>
      </w:pPr>
      <w:r>
        <w:t xml:space="preserve">Опрос не просто отражает выбор горожан. Результаты зафиксированы по каждой конкретной школе и отправлены в их управляющие советы. Так у образовательных учреждений есть возможность составить индивидуальную программу по физкультуре, исходя из предпочтений самих школьников и их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http://st-krukovo.mos.ru/presscenter/news/detail/6433520.html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433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433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2025-08-05T13:23:57Z</dcterms:created>
  <dcterms:modified xsi:type="dcterms:W3CDTF">2025-08-05T13:23:57Z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