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eb12c876e2244af87181a18815d10d036ab3d32"/>
    <w:p>
      <w:pPr>
        <w:pStyle w:val="Heading3"/>
      </w:pPr>
      <w:r>
        <w:t xml:space="preserve">Зеленоградцы высоко оценили результаты благоустройства знаковых объектов округа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5070436/eaa4c0853c55214af75dd8794a52c802/iblock/0bd/0bdd7504768c6e181e37b0a0700017ea/wm_900x600_adaptiveresize_january_2018_45654546546546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электронных референдумов «Активный гражданин» завершилось голосование среди жителей Зеленограда</w:t>
      </w:r>
      <w:r>
        <w:t xml:space="preserve"> </w:t>
      </w:r>
      <w:hyperlink r:id="rId23">
        <w:r>
          <w:rPr>
            <w:rStyle w:val="Hyperlink"/>
          </w:rPr>
          <w:t xml:space="preserve">«Обновленные парки ЗелАО: оценка активных граждан»</w:t>
        </w:r>
      </w:hyperlink>
      <w:r>
        <w:t xml:space="preserve">. Всего в голосовании приняли участие 2378 респондентов, которые выбрали более 3,6 тысяч ответов.</w:t>
      </w:r>
    </w:p>
    <w:p>
      <w:pPr>
        <w:pStyle w:val="BodyText"/>
      </w:pPr>
      <w:r>
        <w:t xml:space="preserve">Напомним, голосование по результатам благоустройства знаковых объектов Зеленограда</w:t>
      </w:r>
      <w:r>
        <w:t xml:space="preserve"> </w:t>
      </w:r>
      <w:hyperlink r:id="rId24">
        <w:r>
          <w:rPr>
            <w:rStyle w:val="Hyperlink"/>
          </w:rPr>
          <w:t xml:space="preserve">стартовало</w:t>
        </w:r>
      </w:hyperlink>
      <w:r>
        <w:t xml:space="preserve"> </w:t>
      </w:r>
      <w:r>
        <w:t xml:space="preserve">в конце ноября 2017 года. В ходе голосования зеленоградцам предложили оценить итоги благоустройства так называемых знаковых объектов – парков и зон отдыха по месту жительства, которые комплексно благоустраивались прошлым летом.</w:t>
      </w:r>
    </w:p>
    <w:p>
      <w:pPr>
        <w:pStyle w:val="BodyText"/>
      </w:pPr>
      <w:r>
        <w:t xml:space="preserve">Участникам опроса предложено отдать свой голос за один из 6 объектов благоустройства:</w:t>
      </w:r>
      <w:r>
        <w:t xml:space="preserve"> </w:t>
      </w:r>
      <w:hyperlink r:id="rId25">
        <w:r>
          <w:rPr>
            <w:rStyle w:val="Hyperlink"/>
          </w:rPr>
          <w:t xml:space="preserve">Спортивный бульвар</w:t>
        </w:r>
      </w:hyperlink>
      <w:r>
        <w:t xml:space="preserve"> </w:t>
      </w:r>
      <w:r>
        <w:t xml:space="preserve">на Сосновой аллее в Савелках, зону отдыха</w:t>
      </w:r>
      <w:r>
        <w:t xml:space="preserve"> </w:t>
      </w:r>
      <w:hyperlink r:id="rId26">
        <w:r>
          <w:rPr>
            <w:rStyle w:val="Hyperlink"/>
          </w:rPr>
          <w:t xml:space="preserve">«Быково болото»</w:t>
        </w:r>
      </w:hyperlink>
      <w:r>
        <w:t xml:space="preserve"> </w:t>
      </w:r>
      <w:r>
        <w:t xml:space="preserve">в Матушкино, зону отдыха</w:t>
      </w:r>
      <w:r>
        <w:t xml:space="preserve"> </w:t>
      </w:r>
      <w:hyperlink r:id="rId27">
        <w:r>
          <w:rPr>
            <w:rStyle w:val="Hyperlink"/>
          </w:rPr>
          <w:t xml:space="preserve">«Большой городской пруд»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пешеходный бульвар</w:t>
        </w:r>
      </w:hyperlink>
      <w:r>
        <w:t xml:space="preserve"> </w:t>
      </w:r>
      <w:r>
        <w:t xml:space="preserve">в 8 микрорайоне, западную часть зоны отдыха</w:t>
      </w:r>
      <w:r>
        <w:t xml:space="preserve"> </w:t>
      </w:r>
      <w:hyperlink r:id="rId29">
        <w:r>
          <w:rPr>
            <w:rStyle w:val="Hyperlink"/>
          </w:rPr>
          <w:t xml:space="preserve">«Школьное озеро»</w:t>
        </w:r>
      </w:hyperlink>
      <w:r>
        <w:t xml:space="preserve"> </w:t>
      </w:r>
      <w:r>
        <w:t xml:space="preserve">и новый</w:t>
      </w:r>
      <w:r>
        <w:t xml:space="preserve"> </w:t>
      </w:r>
      <w:hyperlink r:id="rId30">
        <w:r>
          <w:rPr>
            <w:rStyle w:val="Hyperlink"/>
          </w:rPr>
          <w:t xml:space="preserve">парк «Зеленый бор»</w:t>
        </w:r>
      </w:hyperlink>
      <w:r>
        <w:t xml:space="preserve"> </w:t>
      </w:r>
      <w:r>
        <w:t xml:space="preserve">в 23 микрорайоне.</w:t>
      </w:r>
    </w:p>
    <w:p>
      <w:pPr>
        <w:pStyle w:val="BodyText"/>
      </w:pPr>
      <w:r>
        <w:t xml:space="preserve">Выбрав один из объектов благоустройства, респондент может поставить ему положительную или отрицательную оценку, а также написать комментарий.</w:t>
      </w:r>
    </w:p>
    <w:p>
      <w:pPr>
        <w:pStyle w:val="BodyText"/>
      </w:pPr>
      <w:r>
        <w:t xml:space="preserve">Наиболее популярной среди респондентов зоной отдыха стало Школьное озеро – в общей сложности, результаты благоустройства западной части водоема оценили 21% участников голосования (769 человек). По 16% голосов набрали Спортивный бульвар и пляжная зона Большого городского пруда, 14% – пешеходная зона в 8 микрорайоне, 13% – рекреационно-спортивная площадка «Зеленый бор», 12% – Быково болото.</w:t>
      </w:r>
    </w:p>
    <w:p>
      <w:pPr>
        <w:pStyle w:val="BodyText"/>
      </w:pPr>
      <w:r>
        <w:t xml:space="preserve">Ни одна зона отдыха Зеленограда не набрала менее 90% положительных голосов – зеленоградцы высоко оценили результаты благоустройства знаковых объектов. Так, зоны отдыха на Школьном озере и Большом городском пруду набрали по 95% «лайков» (727 и 546 голосов соответственно), а площадки на Быковом болоте и Спортивном бульваре – по 94% (428 и 550 голосов соответственно).</w:t>
      </w:r>
    </w:p>
    <w:p>
      <w:pPr>
        <w:pStyle w:val="BodyText"/>
      </w:pPr>
      <w:r>
        <w:t xml:space="preserve">Спортивную зону отдыха «Зеленый бор» положительно оценили 93% респондентов (431 голос), а пешеходную зону в 8 микрорайоне – 92% (463 голоса).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http://st-krukovo.mos.ru/presscenter/news/detail/7086169.html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2" Target="http://st-krukovo.mos.ru" TargetMode="External" /><Relationship Type="http://schemas.openxmlformats.org/officeDocument/2006/relationships/hyperlink" Id="rId31" Target="http://st-krukovo.mos.ru/presscenter/news/detail/7086169.html" TargetMode="External" /><Relationship Type="http://schemas.openxmlformats.org/officeDocument/2006/relationships/hyperlink" Id="rId26" Target="http://www.zelao.ru/gorhoz/29316-rabotyi-v-zone-otdyiha-na-byikovom-bolote-prakticheski-zavershenyi/" TargetMode="External" /><Relationship Type="http://schemas.openxmlformats.org/officeDocument/2006/relationships/hyperlink" Id="rId30" Target="http://www.zelao.ru/gorhoz/29578-novaya-rekreatsionno-sportivnaya-ploschadka-v-23-mikrorayone-postroena-soglasno-pojelaniyam-jiteley/" TargetMode="External" /><Relationship Type="http://schemas.openxmlformats.org/officeDocument/2006/relationships/hyperlink" Id="rId27" Target="http://www.zelao.ru/gorhoz/29623-v-zelenograde-blagoustroena-plyajnaya-zona-bolshogo-gorodskogo-pruda/" TargetMode="External" /><Relationship Type="http://schemas.openxmlformats.org/officeDocument/2006/relationships/hyperlink" Id="rId29" Target="http://www.zelao.ru/gorhoz/29718-v-zelenograde-zaversheno-blagoustroystvo-zapadnoy-chasti-shkolnogo-ozera/" TargetMode="External" /><Relationship Type="http://schemas.openxmlformats.org/officeDocument/2006/relationships/hyperlink" Id="rId28" Target="http://www.zelao.ru/gorhoz/30078-v-8-mikrorayone-zelenograda-blagoustroena-peshehodnaya-zona/" TargetMode="External" /><Relationship Type="http://schemas.openxmlformats.org/officeDocument/2006/relationships/hyperlink" Id="rId25" Target="http://www.zelao.ru/gorhoz/30560-v-sleduyuschem-godu-na-sportivnom-bulvare-otremontiruyut-bolshuyu-lestnitsu-i-ustanovyat-arhitekturnyie-formyi-/" TargetMode="External" /><Relationship Type="http://schemas.openxmlformats.org/officeDocument/2006/relationships/hyperlink" Id="rId24" Target="http://www.zelao.ru/gorhoz/52/532/30593-zelenogradtsam-predlojili-otsenit-obnovlennyie-parki-po-mestu-jitelstva-/" TargetMode="External" /><Relationship Type="http://schemas.openxmlformats.org/officeDocument/2006/relationships/hyperlink" Id="rId23" Target="https://ag.mos.ru/poll/32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st-krukovo.mos.ru" TargetMode="External" /><Relationship Type="http://schemas.openxmlformats.org/officeDocument/2006/relationships/hyperlink" Id="rId31" Target="http://st-krukovo.mos.ru/presscenter/news/detail/7086169.html" TargetMode="External" /><Relationship Type="http://schemas.openxmlformats.org/officeDocument/2006/relationships/hyperlink" Id="rId26" Target="http://www.zelao.ru/gorhoz/29316-rabotyi-v-zone-otdyiha-na-byikovom-bolote-prakticheski-zavershenyi/" TargetMode="External" /><Relationship Type="http://schemas.openxmlformats.org/officeDocument/2006/relationships/hyperlink" Id="rId30" Target="http://www.zelao.ru/gorhoz/29578-novaya-rekreatsionno-sportivnaya-ploschadka-v-23-mikrorayone-postroena-soglasno-pojelaniyam-jiteley/" TargetMode="External" /><Relationship Type="http://schemas.openxmlformats.org/officeDocument/2006/relationships/hyperlink" Id="rId27" Target="http://www.zelao.ru/gorhoz/29623-v-zelenograde-blagoustroena-plyajnaya-zona-bolshogo-gorodskogo-pruda/" TargetMode="External" /><Relationship Type="http://schemas.openxmlformats.org/officeDocument/2006/relationships/hyperlink" Id="rId29" Target="http://www.zelao.ru/gorhoz/29718-v-zelenograde-zaversheno-blagoustroystvo-zapadnoy-chasti-shkolnogo-ozera/" TargetMode="External" /><Relationship Type="http://schemas.openxmlformats.org/officeDocument/2006/relationships/hyperlink" Id="rId28" Target="http://www.zelao.ru/gorhoz/30078-v-8-mikrorayone-zelenograda-blagoustroena-peshehodnaya-zona/" TargetMode="External" /><Relationship Type="http://schemas.openxmlformats.org/officeDocument/2006/relationships/hyperlink" Id="rId25" Target="http://www.zelao.ru/gorhoz/30560-v-sleduyuschem-godu-na-sportivnom-bulvare-otremontiruyut-bolshuyu-lestnitsu-i-ustanovyat-arhitekturnyie-formyi-/" TargetMode="External" /><Relationship Type="http://schemas.openxmlformats.org/officeDocument/2006/relationships/hyperlink" Id="rId24" Target="http://www.zelao.ru/gorhoz/52/532/30593-zelenogradtsam-predlojili-otsenit-obnovlennyie-parki-po-mestu-jitelstva-/" TargetMode="External" /><Relationship Type="http://schemas.openxmlformats.org/officeDocument/2006/relationships/hyperlink" Id="rId23" Target="https://ag.mos.ru/poll/32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2025-02-24T23:34:32Z</dcterms:created>
  <dcterms:modified xsi:type="dcterms:W3CDTF">2025-02-24T23:34:32Z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