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65d36300c92905057503565aa5526d97ad446"/>
    <w:p>
      <w:pPr>
        <w:pStyle w:val="Heading3"/>
      </w:pPr>
      <w:r>
        <w:t xml:space="preserve">В Старом Крюково специалисты ГБУ «Славяне» провели мероприятие «Веселый снеговик»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t xml:space="preserve">12 января 2018 года на катке с искусственным льдом у корпуса 901 специалисты ГБУ «Славяне» провели мероприятие «Веселый снеговик».</w:t>
      </w:r>
    </w:p>
    <w:p>
      <w:pPr>
        <w:pStyle w:val="BodyText"/>
      </w:pPr>
      <w:r>
        <w:t xml:space="preserve">Все участники были разделены на команды. Мероприятие состояло из следующих игр:</w:t>
      </w:r>
    </w:p>
    <w:p>
      <w:pPr>
        <w:pStyle w:val="BodyText"/>
      </w:pPr>
      <w:r>
        <w:t xml:space="preserve">- Привези игрушку;</w:t>
      </w:r>
    </w:p>
    <w:p>
      <w:pPr>
        <w:pStyle w:val="BodyText"/>
      </w:pPr>
      <w:r>
        <w:t xml:space="preserve">- разобьемся по цветам;</w:t>
      </w:r>
    </w:p>
    <w:p>
      <w:pPr>
        <w:pStyle w:val="BodyText"/>
      </w:pPr>
      <w:r>
        <w:t xml:space="preserve">- волк-охотник;</w:t>
      </w:r>
    </w:p>
    <w:p>
      <w:pPr>
        <w:pStyle w:val="BodyText"/>
      </w:pPr>
      <w:r>
        <w:t xml:space="preserve">- безопасный хоккей;</w:t>
      </w:r>
    </w:p>
    <w:p>
      <w:pPr>
        <w:pStyle w:val="BodyText"/>
      </w:pPr>
      <w:r>
        <w:t xml:space="preserve">- перевези скульптуру.</w:t>
      </w:r>
    </w:p>
    <w:p>
      <w:pPr>
        <w:pStyle w:val="BodyText"/>
      </w:pPr>
      <w:r>
        <w:t xml:space="preserve">На протяжении всего мероприятия аниматор в костюме снеговика Олафа помогал участникам выполнять задания. По итогам прохождения всех этапов были определены победители. Участники команд получили памятные сувениры. После награждения все желающие могли сфотографироваться со снеговиком Олафом.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http://st-krukovo.mos.ru/presscenter/news/detail/7086977.html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86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86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2024-09-02T14:27:17Z</dcterms:created>
  <dcterms:modified xsi:type="dcterms:W3CDTF">2024-09-02T14:27:17Z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