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d1d38241ce2e5cb3afacd89299b4252673dd0"/>
    <w:p>
      <w:pPr>
        <w:pStyle w:val="Heading3"/>
      </w:pPr>
      <w:r>
        <w:t xml:space="preserve">Приглашаем жителей района Старое Крюково к участию в конкурсе плакатов «Скажи терроризму нет»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Терроризм во всех его проявлениях и формах представляет собой одну из самых серьезных угроз миру и безопасности. Терроризм – это преступление против человечества.</w:t>
      </w:r>
    </w:p>
    <w:p>
      <w:pPr>
        <w:pStyle w:val="BodyText"/>
      </w:pPr>
      <w:r>
        <w:t xml:space="preserve">КЦ «Доброволец» приглашает принять участие в конкурсе плакатов «Скажи терроризму нет». Он пройдет с 14 по 25 октября. Работы принимаются онлайн – на почту</w:t>
      </w:r>
      <w:r>
        <w:t xml:space="preserve"> </w:t>
      </w:r>
      <w:hyperlink r:id="rId20">
        <w:r>
          <w:rPr>
            <w:rStyle w:val="Hyperlink"/>
          </w:rPr>
          <w:t xml:space="preserve">kc.konkurs@mail.ru</w:t>
        </w:r>
      </w:hyperlink>
      <w:r>
        <w:t xml:space="preserve">.</w:t>
      </w:r>
    </w:p>
    <w:p>
      <w:pPr>
        <w:pStyle w:val="BodyText"/>
      </w:pPr>
      <w:r>
        <w:t xml:space="preserve">Конкурс проводится для предоставления возможности выразить свое отношение к проблеме терроризма, внести свой вклад в агитацию против идей терроризма и экстремизма.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http://st-krukovo.mos.ru/presscenter/news/detail/9308481.html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308481.html" TargetMode="External" /><Relationship Type="http://schemas.openxmlformats.org/officeDocument/2006/relationships/hyperlink" Id="rId20" Target="https://e.mail.ru/compose/?mailto=mailto%3akc.konkur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308481.html" TargetMode="External" /><Relationship Type="http://schemas.openxmlformats.org/officeDocument/2006/relationships/hyperlink" Id="rId20" Target="https://e.mail.ru/compose/?mailto=mailto%3akc.konkur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2023-07-26T02:21:45Z</dcterms:created>
  <dcterms:modified xsi:type="dcterms:W3CDTF">2023-07-26T02:21:45Z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