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488bed06ba77828cd0e711ce4e42a51398db"/>
    <w:p>
      <w:pPr>
        <w:pStyle w:val="Heading3"/>
      </w:pPr>
      <w:r>
        <w:t xml:space="preserve">О текущей ситуации в округе с 28 июня по 5 июля 2021 года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28</w:t>
      </w:r>
      <w:r>
        <w:t xml:space="preserve"> </w:t>
      </w:r>
      <w:r>
        <w:t xml:space="preserve">июня по 08:00</w:t>
      </w:r>
      <w:r>
        <w:t xml:space="preserve"> </w:t>
      </w:r>
      <w:r>
        <w:rPr>
          <w:bCs/>
          <w:b/>
        </w:rPr>
        <w:t xml:space="preserve">05</w:t>
      </w:r>
      <w:r>
        <w:t xml:space="preserve"> </w:t>
      </w:r>
      <w:r>
        <w:t xml:space="preserve">июля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83</w:t>
      </w:r>
      <w:r>
        <w:t xml:space="preserve"> </w:t>
      </w:r>
      <w:r>
        <w:t xml:space="preserve">выезда,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- 02.07.2021 г по адресу: Зеленоград, площадь Юности, д. 4 произошло загорание мусора в контейнере на площади 3 квадратных метра. Наиболее вероятной причиной пожара явилось неосторожное обращение с огнем не установленного лица</w:t>
      </w:r>
    </w:p>
    <w:p>
      <w:pPr>
        <w:pStyle w:val="BodyText"/>
      </w:pPr>
      <w:r>
        <w:t xml:space="preserve">- 04.07.2021 г по адресу: Зеленоград, корпус 1471 произошло загорание натяжного потолка на кухне на площади 2 квадратных метра. Наиболее вероятной причиной пожара явился аварийный режим работы электросети.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45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http://st-krukovo.mos.ru/safety-and-security/mes-101/summary-MCHS/detail/10080273.html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80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10080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2023-07-25T02:23:52Z</dcterms:created>
  <dcterms:modified xsi:type="dcterms:W3CDTF">2023-07-25T02:23:52Z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