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beee2922a31f0daa3765931131433d0bf20f"/>
    <w:p>
      <w:pPr>
        <w:pStyle w:val="Heading3"/>
      </w:pPr>
      <w:r>
        <w:t xml:space="preserve">О текущей ситуации в округе с 06 по 13 сентября 2021 года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сентября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92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- 07.09.2021 по адресу: Зеленоград, к. 916, в квартире произошло загорание личных вещей и мебели на площади 10 м.кв. Причина пожара аварийный режим работы электросети;</w:t>
      </w:r>
    </w:p>
    <w:p>
      <w:pPr>
        <w:pStyle w:val="BodyText"/>
      </w:pPr>
      <w:r>
        <w:t xml:space="preserve">- 08.09.2021 по адресу: Зеленоград, к. 521, в квартире произошло загорание личных вещей и мебели на площади 3 м.кв. Причина пожара неосторожное обращение с огнем владельцем квартиры;</w:t>
      </w:r>
    </w:p>
    <w:p>
      <w:pPr>
        <w:pStyle w:val="BodyText"/>
      </w:pPr>
      <w:r>
        <w:t xml:space="preserve">- 09.09.2021 по адресу: Зеленоград, к. 505, произошло загорание мусора в мусорном контейнере на площади 6 м.кв.;</w:t>
      </w:r>
    </w:p>
    <w:p>
      <w:pPr>
        <w:pStyle w:val="BodyText"/>
      </w:pPr>
      <w:r>
        <w:t xml:space="preserve">- 12.09.2021 по адресу: Зеленоград, к. 345, произошло загорание мусора на л/клетке на площади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55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http://st-krukovo.mos.ru/safety-and-security/mes-101/summary-MCHS/detail/10249667.html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249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249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2024-09-16T05:19:26Z</dcterms:created>
  <dcterms:modified xsi:type="dcterms:W3CDTF">2024-09-16T05:19:26Z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