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a37d97e53674a8c390a1c2124c43da13e3ec4"/>
    <w:p>
      <w:pPr>
        <w:pStyle w:val="Heading3"/>
      </w:pPr>
      <w:r>
        <w:t xml:space="preserve">О текущей ситуации в округе с 27 апреля пл 04 мая 2020 года</w:t>
      </w:r>
    </w:p>
    <w:p>
      <w:pPr>
        <w:pStyle w:val="FirstParagraph"/>
      </w:pPr>
      <w:r>
        <w:t xml:space="preserve">04.05.2020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апреля 2020 года по 08:00</w:t>
      </w:r>
      <w:r>
        <w:t xml:space="preserve"> </w:t>
      </w:r>
      <w:r>
        <w:rPr>
          <w:bCs/>
          <w:b/>
        </w:rPr>
        <w:t xml:space="preserve">04</w:t>
      </w:r>
      <w:r>
        <w:t xml:space="preserve"> </w:t>
      </w:r>
      <w:r>
        <w:t xml:space="preserve">мая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48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8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- 28 апреля 2020 года в 21 час 31 минуту по адресу: г. Зеленоград, корп. 1133,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- 29 апреля 2020 года в 21 час 37 минут по адресу: г. Зеленоград, Школьное озеро,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- 30 апреля 2020 года в 15 часов 58 минут по адресу: г. Зеленоград, корп. 1407, под. 4, произошло загорание мусора в мусорокамере на площади 2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- 01 мая 2020 года в 00 часов 37 минут по адресу: г. Зеленоград, корп. 1129,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- 01 мая 2020 года в 10 часов 17 минут по адресу: г. Зеленоград, корп. 505, произошло загорание мусора в контейнере на площади 8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- 02 мая 2020 года в 21 час 19 минут по адресу: г. Зеленоград, корп. 1102,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- 02 мая 2020 года в 22 часа 14 минут по адресу: г. Зеленоград, корп. 1133,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- 03 мая 2020 года в 22 часа 42 минуты по адресу: г. Зеленоград, корп. 1432, под. 4, произошло загорание личных вещей в одной из комнат квартиры на площади 2 кв.м. Наиболее вероятной причиной пожара послужило неосторожное обращение с огнем жильца квартиры.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- 28.04.2020 г., г. Зеленоград, Каштановая аллея, д. 4, Медицинский колледж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Патрулирование лесопарковых зон и водных объектов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http://st-krukovo.mos.ru/safety-and-security/mes-101/summary-MCHS/detail/8874683.html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874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874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2023-07-26T14:29:32Z</dcterms:created>
  <dcterms:modified xsi:type="dcterms:W3CDTF">2023-07-26T14:29:32Z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