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196d215f811b40d60595d4b8116ec91ae6c93"/>
    <w:p>
      <w:pPr>
        <w:pStyle w:val="Heading3"/>
      </w:pPr>
      <w:r>
        <w:t xml:space="preserve">О текущей ситуации в округе с 15 по 22 июня 2020 года</w:t>
      </w:r>
    </w:p>
    <w:p>
      <w:pPr>
        <w:pStyle w:val="FirstParagraph"/>
      </w:pPr>
      <w:r>
        <w:t xml:space="preserve">22.06.2020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15</w:t>
      </w:r>
      <w:r>
        <w:t xml:space="preserve"> </w:t>
      </w:r>
      <w:r>
        <w:t xml:space="preserve">июня 2020 года по 08:00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июня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115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раз:</w:t>
      </w:r>
    </w:p>
    <w:p>
      <w:pPr>
        <w:pStyle w:val="BodyText"/>
      </w:pPr>
      <w:r>
        <w:t xml:space="preserve">- 15.06.2020 года, корп.1134, произошло загорание мусора в мусорном контейнере на площади 6м кв;</w:t>
      </w:r>
    </w:p>
    <w:p>
      <w:pPr>
        <w:pStyle w:val="BodyText"/>
      </w:pPr>
      <w:r>
        <w:t xml:space="preserve">- 15.06.2020 года, корп.1333, произошло загорание мусора в мусорном контейнере на площади 6м кв;</w:t>
      </w:r>
    </w:p>
    <w:p>
      <w:pPr>
        <w:pStyle w:val="BodyText"/>
      </w:pPr>
      <w:r>
        <w:t xml:space="preserve">- 15.06.2020 года, корп.1136, произошло загорание мусора в мусорном контейнере на площади 6м кв;</w:t>
      </w:r>
    </w:p>
    <w:p>
      <w:pPr>
        <w:pStyle w:val="BodyText"/>
      </w:pPr>
      <w:r>
        <w:t xml:space="preserve">- 16.06.2020 года, корп.2309 А, произошло загорание мусора в мусорной урне на площади 5 м кв;</w:t>
      </w:r>
    </w:p>
    <w:p>
      <w:pPr>
        <w:pStyle w:val="BodyText"/>
      </w:pPr>
      <w:r>
        <w:t xml:space="preserve">- 16.06.2020 года, корп.856, произошло загорание мусора в мусорном контейнере на площади 6 м кв;</w:t>
      </w:r>
    </w:p>
    <w:p>
      <w:pPr>
        <w:pStyle w:val="BodyText"/>
      </w:pPr>
      <w:r>
        <w:t xml:space="preserve">- 22.06.2020 года, Крюковская площадь, произошло загорание передвижной холодильной установки на площади 2м кв. Причина пожара устанавливается.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3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5</w:t>
      </w:r>
      <w:r>
        <w:rPr>
          <w:u w:val="single"/>
        </w:rPr>
        <w:t xml:space="preserve"> </w:t>
      </w:r>
      <w:r>
        <w:rPr>
          <w:u w:val="single"/>
        </w:rPr>
        <w:t xml:space="preserve">раз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78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http://st-krukovo.mos.ru/safety-and-security/mes-101/summary-MCHS/detail/8980087.html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980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980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2023-10-11T17:12:32Z</dcterms:created>
  <dcterms:modified xsi:type="dcterms:W3CDTF">2023-10-11T17:12:32Z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