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5dda709e63053882030d0db05183651f45be"/>
    <w:p>
      <w:pPr>
        <w:pStyle w:val="Heading3"/>
      </w:pPr>
      <w:r>
        <w:t xml:space="preserve">О текущей ситуации в округе с 13 по 20 июля 2020 г.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июля 2020 года по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июля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126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16 июля 2020 года в 14 часов 16 минут по адресу: г. Зеленоград, корп. 422, под. 1, произошло загорание обшивки входной двери. Наиболее вероятной причиной пожара послужило занесение открытого источника огня – поджог.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8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88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http://st-krukovo.mos.ru/safety-and-security/mes-101/summary-MCHS/detail/9038767.html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038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038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2023-10-04T07:39:57Z</dcterms:created>
  <dcterms:modified xsi:type="dcterms:W3CDTF">2023-10-04T07:39:57Z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